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EC" w:rsidRPr="004F67EC" w:rsidRDefault="004F67EC" w:rsidP="004F6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F67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Deklaracja dostępności</w:t>
      </w:r>
    </w:p>
    <w:p w:rsidR="004F67EC" w:rsidRPr="004F67EC" w:rsidRDefault="004F67EC" w:rsidP="004F6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F67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Deklaracja dostępności Serwisu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Przedsiębiorstwa Gospodarki Komunalnej Sp. z o.o. w Grodzisku Dolnym</w:t>
      </w:r>
      <w:r w:rsidRPr="004F67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4F67EC" w:rsidRPr="004F67EC" w:rsidRDefault="004F67EC" w:rsidP="004F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Gospodarki Komunalnej Sp. z </w:t>
      </w:r>
      <w:r w:rsidR="0026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  <w:r w:rsidR="0026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 Grodzisku Dolnym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strony internetowej www.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pgkgrodzisko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.pl/ zgodnie z ustawą z dnia 4 kwietnia 2019 r. o dostępności cyfrowej stron internetowych i aplikacji mobilnych podmiotów publicznych. Oświadczenie w sprawie dostępności ma zastosowanie do </w:t>
      </w:r>
      <w:hyperlink r:id="rId5" w:history="1">
        <w:r w:rsidRPr="004F67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serwisu internetowego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Przedsiębiorstwa Gospodarki Komunalnej Sp. z o.o. w Grodzisku Dolnym</w:t>
        </w:r>
        <w:r w:rsidRPr="004F67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</w:p>
    <w:p w:rsidR="004F67EC" w:rsidRPr="004F67EC" w:rsidRDefault="004F67EC" w:rsidP="004F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internetowej: 20</w:t>
      </w:r>
      <w:r w:rsidR="007D2496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D249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D2496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7EC" w:rsidRPr="004F67EC" w:rsidRDefault="004F67EC" w:rsidP="004F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dużej aktualizacji: 20</w:t>
      </w:r>
      <w:r w:rsidR="007D2496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D249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D2496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67EC" w:rsidRPr="004F67EC" w:rsidRDefault="004F67EC" w:rsidP="004F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jest częściowo zgodna z ustawą o dostępności cyfrowej stron internetowych i aplikacji mobilnych podmiotów publicznych</w:t>
      </w:r>
      <w:r w:rsidR="008A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poniższych niezgodności lub wyłączeń: </w:t>
      </w:r>
    </w:p>
    <w:p w:rsidR="004F67EC" w:rsidRPr="004F67EC" w:rsidRDefault="004F67EC" w:rsidP="004F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zdarzyć się sytuacje, że pomimo starań redaktorów serwisu, pewne dokumenty opublikowane na stronie są niedostępne z uwagi na fakt, że: </w:t>
      </w:r>
    </w:p>
    <w:p w:rsidR="004F67EC" w:rsidRPr="004F67EC" w:rsidRDefault="004F67EC" w:rsidP="004F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pochodzą z różnych źródeł, </w:t>
      </w:r>
    </w:p>
    <w:p w:rsidR="004F67EC" w:rsidRPr="004F67EC" w:rsidRDefault="004F67EC" w:rsidP="004F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bardzo obszerne a ich wytworzenie odbywało się w kilku komórkach organizacyjnych, co uniemożliwiało wpływ na ich docelową treść oraz kształt, </w:t>
      </w:r>
    </w:p>
    <w:p w:rsidR="004F67EC" w:rsidRPr="004F67EC" w:rsidRDefault="004F67EC" w:rsidP="004F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opublikowane zostały w oparciu o zasady przyjęte w innej instytucji, </w:t>
      </w:r>
    </w:p>
    <w:p w:rsidR="004F67EC" w:rsidRPr="004F67EC" w:rsidRDefault="004F67EC" w:rsidP="004F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strukturę, w którą nie ma możliwości ingerencji, </w:t>
      </w:r>
    </w:p>
    <w:p w:rsidR="004F67EC" w:rsidRPr="004F67EC" w:rsidRDefault="004F67EC" w:rsidP="004F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 zostały przed wejściem w życie ustawy o dostępności cyfrowej</w:t>
      </w:r>
      <w:r w:rsidR="008A18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7EC" w:rsidRPr="004F67EC" w:rsidRDefault="004F67EC" w:rsidP="004F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jest gdzieniegdzie poprawnych opisów alternatywnych fotografii lub grafik znalezionych w serwisie. Dokładamy wszelkich starań by wszyscy redaktorzy byli przeszkoleni w zakresie prawidłowego dodawania treści. </w:t>
      </w:r>
    </w:p>
    <w:p w:rsidR="004F67EC" w:rsidRPr="004F67EC" w:rsidRDefault="004F67EC" w:rsidP="004F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filmów może </w:t>
      </w:r>
      <w:proofErr w:type="spellStart"/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nieposia</w:t>
      </w:r>
      <w:r w:rsidR="008A1864">
        <w:rPr>
          <w:rFonts w:ascii="Times New Roman" w:eastAsia="Times New Roman" w:hAnsi="Times New Roman" w:cs="Times New Roman"/>
          <w:sz w:val="24"/>
          <w:szCs w:val="24"/>
          <w:lang w:eastAsia="pl-PL"/>
        </w:rPr>
        <w:t>dać</w:t>
      </w:r>
      <w:proofErr w:type="spellEnd"/>
      <w:r w:rsidR="008A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napisów i </w:t>
      </w:r>
      <w:proofErr w:type="spellStart"/>
      <w:r w:rsidR="008A1864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audiodeskrypcji</w:t>
      </w:r>
      <w:proofErr w:type="spellEnd"/>
      <w:r w:rsidR="008A18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67EC" w:rsidRPr="004F67EC" w:rsidRDefault="004F67EC" w:rsidP="004F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sporządzono dnia 2021-12-31. Deklarację sporządzono na podstawie samooceny podmiotu publicznego</w:t>
      </w:r>
      <w:r w:rsidR="008A18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7EC" w:rsidRPr="004F67EC" w:rsidRDefault="004F67EC" w:rsidP="004F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można korzystać ze standardowych skrótów klawiaturowych.</w:t>
      </w:r>
    </w:p>
    <w:p w:rsidR="004F67EC" w:rsidRPr="004F67EC" w:rsidRDefault="004F67EC" w:rsidP="004F67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F67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zwrotne i dane kontaktowe</w:t>
      </w:r>
    </w:p>
    <w:p w:rsidR="004F67EC" w:rsidRDefault="004F67EC" w:rsidP="004F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problemów z dostępnością strony internetowej prosimy o kontakt. Osobą odpowiedzialną jest</w:t>
      </w:r>
      <w:r w:rsidR="008A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Dubiel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poczty elektronicznej </w:t>
      </w:r>
      <w:hyperlink r:id="rId6" w:history="1">
        <w:r w:rsidR="008A1864" w:rsidRPr="00720A1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m.dubiel@pgkgrodzisko.pl</w:t>
        </w:r>
      </w:hyperlink>
      <w:r w:rsidR="008A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Kontaktować można się także dzwoniąc na numer telefonu</w:t>
      </w:r>
      <w:r w:rsidR="008A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+48 17 24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. Tą samą drogą można składać wnioski o udostępnienie informacji niedostępnej oraz składać skargi na brak zapewnienia dostępności.</w:t>
      </w:r>
    </w:p>
    <w:p w:rsidR="004F67EC" w:rsidRPr="004F67EC" w:rsidRDefault="004F67EC" w:rsidP="004F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cyfrowo dokumentu, opisania zawartości filmu bez </w:t>
      </w:r>
      <w:proofErr w:type="spellStart"/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audiodeskrypcji</w:t>
      </w:r>
      <w:proofErr w:type="spellEnd"/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:rsidR="004F67EC" w:rsidRPr="004F67EC" w:rsidRDefault="004F67EC" w:rsidP="004F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4F67EC" w:rsidRPr="004F67EC" w:rsidRDefault="004F67EC" w:rsidP="004F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:rsidR="004F67EC" w:rsidRPr="004F67EC" w:rsidRDefault="004F67EC" w:rsidP="004F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wszystkich możliwości skargę można przesłać także do </w:t>
      </w:r>
      <w:hyperlink r:id="rId7" w:history="1">
        <w:r w:rsidRPr="004F67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67EC" w:rsidRPr="004F67EC" w:rsidRDefault="004F67EC" w:rsidP="004F67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F67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Dostępność architektoniczna</w:t>
      </w:r>
    </w:p>
    <w:p w:rsidR="004F67EC" w:rsidRPr="004F67EC" w:rsidRDefault="004F67EC" w:rsidP="004F67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Przedsiębiorstwo Gospodarki Komunalnej Sp. z o.o. w Grodzisku Dolnym</w:t>
      </w:r>
      <w:r w:rsidRPr="004F67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34</w:t>
      </w:r>
      <w:r w:rsidRPr="004F67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265A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</w:t>
      </w:r>
      <w:r w:rsidRPr="004F67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37-306 Grodzisko Dolne </w:t>
      </w:r>
    </w:p>
    <w:p w:rsidR="004F67EC" w:rsidRPr="004F67EC" w:rsidRDefault="004F67EC" w:rsidP="004F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1. Budynek posiada wejści</w:t>
      </w:r>
      <w:r w:rsidR="008A186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zapewniające swobodny dostęp do obiektu przez osobę niepełnosprawną, poruszającą się na wózku inwalidzkim, bezpośrednio z chodnika, bez ograniczeń architektonicznych.</w:t>
      </w:r>
    </w:p>
    <w:p w:rsidR="004F67EC" w:rsidRDefault="00C75F15" w:rsidP="004F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67EC"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</w:t>
      </w:r>
      <w:r w:rsidR="004F67EC"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wszystkie pomieszczenia </w:t>
      </w:r>
      <w:r w:rsidR="008A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jednej kondygnacji </w:t>
      </w:r>
      <w:proofErr w:type="spellStart"/>
      <w:r w:rsidR="008A1864">
        <w:rPr>
          <w:rFonts w:ascii="Times New Roman" w:eastAsia="Times New Roman" w:hAnsi="Times New Roman" w:cs="Times New Roman"/>
          <w:sz w:val="24"/>
          <w:szCs w:val="24"/>
          <w:lang w:eastAsia="pl-PL"/>
        </w:rPr>
        <w:t>parterowej,które</w:t>
      </w:r>
      <w:proofErr w:type="spellEnd"/>
      <w:r w:rsidR="004F67EC"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</w:t>
      </w:r>
      <w:r w:rsidR="008A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="004F67EC"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z niepełnosprawnością. </w:t>
      </w:r>
    </w:p>
    <w:p w:rsidR="004F67EC" w:rsidRPr="004F67EC" w:rsidRDefault="00C75F15" w:rsidP="004F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F67EC"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teren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</w:t>
      </w:r>
      <w:r w:rsidR="004F67EC"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istnieje możliwość wejścia osoby z psem asystującym i psem przewodnikiem. Na terenie obiektu znajduje się również miejsce, w którym osoba taka może pozostawić psa asystującego bez opieki.</w:t>
      </w:r>
    </w:p>
    <w:p w:rsidR="004F67EC" w:rsidRPr="004F67EC" w:rsidRDefault="004F67EC" w:rsidP="004F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Informacje zwrotne i dane kontaktowe.</w:t>
      </w:r>
    </w:p>
    <w:p w:rsidR="004F67EC" w:rsidRPr="004F67EC" w:rsidRDefault="004F67EC" w:rsidP="004F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informacji w zakresie dostępności architektonicznej </w:t>
      </w:r>
      <w:r w:rsidR="00C75F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5F15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Komunalnej Sp. z o.o. w Grodzisku Dolnym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Koordynator ds. dostępności architektonicznej.</w:t>
      </w:r>
    </w:p>
    <w:p w:rsidR="004F67EC" w:rsidRPr="004F67EC" w:rsidRDefault="004F67EC" w:rsidP="004F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kontaktowe:</w:t>
      </w:r>
    </w:p>
    <w:p w:rsidR="004F67EC" w:rsidRPr="004F67EC" w:rsidRDefault="004F67EC" w:rsidP="004F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email: </w:t>
      </w:r>
      <w:r w:rsidR="00265A28">
        <w:rPr>
          <w:rFonts w:ascii="Times New Roman" w:eastAsia="Times New Roman" w:hAnsi="Times New Roman" w:cs="Times New Roman"/>
          <w:sz w:val="24"/>
          <w:szCs w:val="24"/>
          <w:lang w:eastAsia="pl-PL"/>
        </w:rPr>
        <w:t>m.dubiel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265A28">
        <w:rPr>
          <w:rFonts w:ascii="Times New Roman" w:eastAsia="Times New Roman" w:hAnsi="Times New Roman" w:cs="Times New Roman"/>
          <w:sz w:val="24"/>
          <w:szCs w:val="24"/>
          <w:lang w:eastAsia="pl-PL"/>
        </w:rPr>
        <w:t>pgkgrodzisko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</w:p>
    <w:p w:rsidR="007D7408" w:rsidRDefault="004F67EC" w:rsidP="00265A28">
      <w:pPr>
        <w:spacing w:before="100" w:beforeAutospacing="1" w:after="100" w:afterAutospacing="1" w:line="240" w:lineRule="auto"/>
      </w:pP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17-24</w:t>
      </w:r>
      <w:r w:rsidR="00265A2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5A28"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Pr="004F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5A28">
        <w:rPr>
          <w:rFonts w:ascii="Times New Roman" w:eastAsia="Times New Roman" w:hAnsi="Times New Roman" w:cs="Times New Roman"/>
          <w:sz w:val="24"/>
          <w:szCs w:val="24"/>
          <w:lang w:eastAsia="pl-PL"/>
        </w:rPr>
        <w:t>66</w:t>
      </w:r>
      <w:r w:rsidR="006B2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535 643 388</w:t>
      </w:r>
    </w:p>
    <w:sectPr w:rsidR="007D7408" w:rsidSect="007D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95D"/>
    <w:multiLevelType w:val="multilevel"/>
    <w:tmpl w:val="7512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67EC"/>
    <w:rsid w:val="00124C3B"/>
    <w:rsid w:val="00265A28"/>
    <w:rsid w:val="004A2A4F"/>
    <w:rsid w:val="004F67EC"/>
    <w:rsid w:val="006B2EC4"/>
    <w:rsid w:val="007D2496"/>
    <w:rsid w:val="007D7408"/>
    <w:rsid w:val="00831BAE"/>
    <w:rsid w:val="008A1864"/>
    <w:rsid w:val="009E3C33"/>
    <w:rsid w:val="00C7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08"/>
  </w:style>
  <w:style w:type="paragraph" w:styleId="Nagwek2">
    <w:name w:val="heading 2"/>
    <w:basedOn w:val="Normalny"/>
    <w:link w:val="Nagwek2Znak"/>
    <w:uiPriority w:val="9"/>
    <w:qFormat/>
    <w:rsid w:val="004F6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6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67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67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67EC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4F67E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4F67E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67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po.gov.pl/content/jak-zglosic-sie-do-rzecznika-praw-obywatelsk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dubiel@pgkgrodzisko.pl" TargetMode="External"/><Relationship Id="rId5" Type="http://schemas.openxmlformats.org/officeDocument/2006/relationships/hyperlink" Target="http://www.xxx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667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2022-03-10T11:10:00Z</cp:lastPrinted>
  <dcterms:created xsi:type="dcterms:W3CDTF">2022-03-09T13:03:00Z</dcterms:created>
  <dcterms:modified xsi:type="dcterms:W3CDTF">2022-03-10T11:21:00Z</dcterms:modified>
</cp:coreProperties>
</file>